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C0568E" w:rsidRPr="00C128C7" w:rsidTr="00C0568E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</w:t>
            </w:r>
            <w:r w:rsidR="00AA1F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  <w:r w:rsidR="00AA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>МО учителей технологии, физической культуры</w:t>
            </w:r>
            <w:r w:rsidR="00AA1F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________________Шустова Е.В.</w:t>
            </w:r>
          </w:p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>«29»</w:t>
            </w:r>
            <w:r w:rsidR="00AA1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>августа 2024 г.</w:t>
            </w:r>
          </w:p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  <w:p w:rsidR="00C0568E" w:rsidRPr="00C128C7" w:rsidRDefault="00C0568E" w:rsidP="00C0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Свергунова</w:t>
            </w:r>
            <w:proofErr w:type="spellEnd"/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hAnsi="Times New Roman" w:cs="Times New Roman"/>
                <w:sz w:val="28"/>
                <w:szCs w:val="28"/>
              </w:rPr>
              <w:t>«30»  августа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23\1от «30» августа 2024г.</w:t>
            </w:r>
          </w:p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8C7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0568E" w:rsidRPr="00C128C7" w:rsidRDefault="00C0568E" w:rsidP="00C0568E">
      <w:pPr>
        <w:rPr>
          <w:rFonts w:ascii="Times New Roman" w:hAnsi="Times New Roman" w:cs="Times New Roman"/>
        </w:rPr>
      </w:pPr>
    </w:p>
    <w:p w:rsidR="00C0568E" w:rsidRPr="00C128C7" w:rsidRDefault="00C0568E" w:rsidP="00C0568E">
      <w:pPr>
        <w:rPr>
          <w:rFonts w:ascii="Times New Roman" w:hAnsi="Times New Roman" w:cs="Times New Roman"/>
        </w:rPr>
      </w:pPr>
    </w:p>
    <w:p w:rsidR="00C0568E" w:rsidRPr="00C128C7" w:rsidRDefault="00C0568E" w:rsidP="00C05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8E" w:rsidRPr="00C128C7" w:rsidRDefault="00C0568E" w:rsidP="00C05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8C7">
        <w:rPr>
          <w:rFonts w:ascii="Times New Roman" w:hAnsi="Times New Roman" w:cs="Times New Roman"/>
          <w:b/>
          <w:sz w:val="28"/>
          <w:szCs w:val="28"/>
        </w:rPr>
        <w:t>РАБОЧАЯ ПРОГРАММА ПРЕДПРОФИЛЬНЫХ КУРСОВ.</w:t>
      </w:r>
    </w:p>
    <w:p w:rsidR="00C0568E" w:rsidRPr="00C128C7" w:rsidRDefault="00C0568E" w:rsidP="00C05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8E" w:rsidRPr="00C128C7" w:rsidRDefault="00C0568E" w:rsidP="00C05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8E" w:rsidRPr="00C128C7" w:rsidRDefault="00C0568E" w:rsidP="00C05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8E" w:rsidRPr="00C128C7" w:rsidRDefault="00C0568E" w:rsidP="00C0568E">
      <w:pPr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sz w:val="28"/>
          <w:szCs w:val="28"/>
        </w:rPr>
        <w:t xml:space="preserve">Классы: 9                                                                                                                        </w:t>
      </w:r>
      <w:r w:rsidR="00AA1F08" w:rsidRPr="00C128C7">
        <w:rPr>
          <w:rFonts w:ascii="Times New Roman" w:hAnsi="Times New Roman" w:cs="Times New Roman"/>
          <w:sz w:val="28"/>
          <w:szCs w:val="28"/>
        </w:rPr>
        <w:t>Составители: Шустова</w:t>
      </w:r>
      <w:r w:rsidRPr="00C128C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0568E" w:rsidRPr="00C128C7" w:rsidRDefault="00C0568E" w:rsidP="00C0568E">
      <w:pPr>
        <w:rPr>
          <w:rFonts w:ascii="Times New Roman" w:hAnsi="Times New Roman" w:cs="Times New Roman"/>
        </w:rPr>
      </w:pPr>
    </w:p>
    <w:p w:rsidR="00C0568E" w:rsidRPr="00C128C7" w:rsidRDefault="00C0568E" w:rsidP="00C0568E">
      <w:pPr>
        <w:rPr>
          <w:rFonts w:ascii="Times New Roman" w:hAnsi="Times New Roman" w:cs="Times New Roman"/>
        </w:rPr>
      </w:pPr>
    </w:p>
    <w:p w:rsidR="00C0568E" w:rsidRPr="00C128C7" w:rsidRDefault="00C0568E" w:rsidP="00C05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8C7">
        <w:rPr>
          <w:rFonts w:ascii="Times New Roman" w:hAnsi="Times New Roman" w:cs="Times New Roman"/>
          <w:sz w:val="28"/>
          <w:szCs w:val="28"/>
        </w:rPr>
        <w:t>Самара, 2024.</w:t>
      </w:r>
    </w:p>
    <w:p w:rsidR="00C0568E" w:rsidRPr="00C128C7" w:rsidRDefault="00C0568E" w:rsidP="00C0568E">
      <w:pPr>
        <w:pStyle w:val="c18"/>
        <w:spacing w:before="0" w:beforeAutospacing="0" w:after="0" w:afterAutospacing="0"/>
        <w:ind w:left="568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C0568E" w:rsidRPr="00C128C7" w:rsidRDefault="00C0568E" w:rsidP="00C0568E">
      <w:pPr>
        <w:pStyle w:val="c18"/>
        <w:spacing w:before="0" w:beforeAutospacing="0" w:after="0" w:afterAutospacing="0"/>
        <w:ind w:left="568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C0568E" w:rsidRPr="00C128C7" w:rsidRDefault="00C0568E" w:rsidP="00C0568E">
      <w:pPr>
        <w:pStyle w:val="c18"/>
        <w:spacing w:before="0" w:beforeAutospacing="0" w:after="0" w:afterAutospacing="0"/>
        <w:ind w:left="568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C6A74" w:rsidRDefault="001C6A74" w:rsidP="00AA1F08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Рабочая программа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предпрофильных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28C7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курсов разработана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следующих нормативных документов: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-​ Федерального государственного образовательного стандарта</w:t>
      </w:r>
      <w:r w:rsidRPr="00C128C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основного общего образования, утвержденного приказом Министерства образования науки РФ №1897 от 17.12.2010 «Об утверждении федерального государственного образовательного стандарта </w:t>
      </w:r>
      <w:r w:rsidR="00AA1F08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основного общего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образования»;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-​ программы элективного курса «Трудовое право – твое право», разработанной К.Н. Литвиновой. Обществознание. 9класс: сборник элективных курсов/ составитель Т.А. Корнева. Волгоград;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программы учебного курса «Гид-переводчик</w:t>
      </w:r>
      <w:r w:rsidR="00AA1F08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», автор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к.п.н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Соловова Е.Н. Москва, </w:t>
      </w:r>
      <w:r w:rsidR="00AA1F08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«Просвещение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</w:t>
      </w:r>
      <w:proofErr w:type="spellStart"/>
      <w:r w:rsidR="00AA1F08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="00AA1F08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Е.А.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Климова, С.Н. Чистяковой,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Г.В.Резапкиной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-основной образовательной программой основного общего образования МБОУ Школы №</w:t>
      </w:r>
      <w:r w:rsidR="00C128C7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37 г.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Самара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курса – социальное. Форма проведения – социальные пробы.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курса – помочь обучающимся 9­х классов узнать свои права и научит</w:t>
      </w:r>
      <w:r w:rsid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</w:t>
      </w:r>
      <w:r w:rsidR="00C128C7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 пользоваться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защищать их в случае нарушения, увидеть взаимосвязь личной свободы </w:t>
      </w:r>
      <w:r w:rsidR="00C128C7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ответственности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каждого человека, научиться разрешать споры и конфликты </w:t>
      </w:r>
      <w:r w:rsidR="00C128C7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 способами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; осознать необходимость личного выбора в различных жизненных ситуациях и свою личную ответственность за сделанный выбор.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Учебный план школы основного общего образования на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предпрофильные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курсы вк</w:t>
      </w:r>
      <w:r w:rsid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лючает 34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учебных часа в 9 классе: </w:t>
      </w:r>
      <w:r w:rsid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«Трудовое право-твое право» - 8</w:t>
      </w:r>
      <w:r w:rsidR="00AA1F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часов, «Гид-переводчик» - 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8 часов, «Выбирая профе</w:t>
      </w:r>
      <w:r w:rsidR="00AA1F08">
        <w:rPr>
          <w:rFonts w:ascii="Times New Roman" w:eastAsiaTheme="minorHAnsi" w:hAnsi="Times New Roman" w:cs="Times New Roman"/>
          <w:sz w:val="28"/>
          <w:szCs w:val="28"/>
          <w:lang w:eastAsia="en-US"/>
        </w:rPr>
        <w:t>ссию, выбираем образ жизни» - 10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часов, </w:t>
      </w:r>
      <w:r w:rsidR="00AA1F08">
        <w:rPr>
          <w:rFonts w:ascii="Times New Roman" w:eastAsiaTheme="minorHAnsi" w:hAnsi="Times New Roman" w:cs="Times New Roman"/>
          <w:sz w:val="28"/>
          <w:szCs w:val="28"/>
          <w:lang w:eastAsia="en-US"/>
        </w:rPr>
        <w:t>«Я и моя будущая профессия» - 8 часов, 1 час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неделю, 34 недели.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Цели: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1.Формирование </w:t>
      </w:r>
      <w:r w:rsidR="00C128C7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целостной системы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знаний по правовому регулированию сферы труда, повысить уровень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обученности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школьников.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2.Актуализация процессов личностного и профессионального самоопределения обучающихся благодаря получению знаний о себе и о мире профессий, расширение границ восприятия самого себя и других людей.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C12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знаний о деятельности профессии «Гид-переводчик».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4. Активизация профессионального самоопределения обучающихся и выбора профиля обучения.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C128C7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Изучить основные аспекты правового регулирования трудовых отношений с целью повышения правового образования школьников.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2.Сформировать у обучающихся потребность в получении правовых знаний.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3.Отработать элементарные правовые навыки и умения.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4.Воспитывать у обучающихся уважение к правам других людей.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5.Сформировать способность оперировать полученными знаниями, умениями и навыками в предстоящей трудовой деятельности.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C128C7"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Ознакомить со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спецификой профессии гида-переводчика.</w:t>
      </w:r>
    </w:p>
    <w:p w:rsidR="00C0568E" w:rsidRPr="00C128C7" w:rsidRDefault="00C0568E" w:rsidP="00C0568E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C12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Тренировать обучающихся   выступлению перед аудиторией.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Pr="00C12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Знакомство обучающихся с научными основами профессионального самоопределения.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9. Повышение профессиональной грамотности обучающихся.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10. Формирование у обучающихся профессиональной направленности, профессионального самосознания и призвания, положительного отношения к себе как субъекту будущей профессиональной деятельности.</w:t>
      </w:r>
    </w:p>
    <w:p w:rsidR="00C0568E" w:rsidRPr="00C128C7" w:rsidRDefault="00C0568E" w:rsidP="00C128C7">
      <w:pPr>
        <w:autoSpaceDE w:val="0"/>
        <w:spacing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Планируемые результаты</w:t>
      </w:r>
    </w:p>
    <w:p w:rsidR="00C0568E" w:rsidRPr="00C128C7" w:rsidRDefault="00C0568E" w:rsidP="00C0568E">
      <w:pPr>
        <w:autoSpaceDE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Личностные результаты</w:t>
      </w: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1242"/>
        <w:gridCol w:w="6237"/>
        <w:gridCol w:w="7620"/>
      </w:tblGrid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Класс</w:t>
            </w:r>
          </w:p>
        </w:tc>
        <w:tc>
          <w:tcPr>
            <w:tcW w:w="6237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 ученика будут сформированы</w:t>
            </w:r>
          </w:p>
        </w:tc>
        <w:tc>
          <w:tcPr>
            <w:tcW w:w="7620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получит возможность для формирования</w:t>
            </w:r>
          </w:p>
        </w:tc>
      </w:tr>
      <w:tr w:rsidR="00C0568E" w:rsidRPr="00C128C7" w:rsidTr="00C128C7">
        <w:trPr>
          <w:trHeight w:val="2797"/>
        </w:trPr>
        <w:tc>
          <w:tcPr>
            <w:tcW w:w="1242" w:type="dxa"/>
          </w:tcPr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9</w:t>
            </w:r>
          </w:p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623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-осознание своей идентичности как жителя своего города, гражданина страны, члена семьи;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навыки определения своего правового статуса на разных этапах возрастного становления;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 умения задавать вопросы разных типов и отвечать на них </w:t>
            </w:r>
          </w:p>
          <w:p w:rsidR="00C0568E" w:rsidRPr="00C128C7" w:rsidRDefault="00C0568E" w:rsidP="00C0568E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7620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 готовности и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способности к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 саморазвитию и самообразованию на основе мотивации к обучению и познанию;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проявления познавательных интересов и активности в правовой деятельности;</w:t>
            </w:r>
          </w:p>
          <w:p w:rsidR="00C0568E" w:rsidRPr="00C128C7" w:rsidRDefault="00C0568E" w:rsidP="00C0568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проявления инновационного подхода к решению учебных и практических задач;</w:t>
            </w:r>
          </w:p>
          <w:p w:rsidR="00C0568E" w:rsidRPr="00C128C7" w:rsidRDefault="00C0568E" w:rsidP="00C128C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осмысления своей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 позиции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и поведения</w:t>
            </w:r>
            <w:r w:rsidR="00C128C7">
              <w:rPr>
                <w:rFonts w:ascii="Times New Roman" w:eastAsiaTheme="minorHAnsi" w:hAnsi="Times New Roman" w:cs="Times New Roman"/>
                <w:lang w:eastAsia="en-US"/>
              </w:rPr>
              <w:t xml:space="preserve"> в современном обществе</w:t>
            </w:r>
          </w:p>
        </w:tc>
      </w:tr>
    </w:tbl>
    <w:p w:rsidR="00C0568E" w:rsidRPr="00C128C7" w:rsidRDefault="00C0568E" w:rsidP="00C0568E">
      <w:pPr>
        <w:autoSpaceDE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0568E" w:rsidRPr="00C128C7" w:rsidRDefault="00C0568E" w:rsidP="00C0568E">
      <w:pPr>
        <w:autoSpaceDE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C128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Метапредметные</w:t>
      </w:r>
      <w:proofErr w:type="spellEnd"/>
      <w:r w:rsidRPr="00C128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результаты:</w:t>
      </w:r>
    </w:p>
    <w:p w:rsidR="00C0568E" w:rsidRPr="00C128C7" w:rsidRDefault="00C0568E" w:rsidP="00C0568E">
      <w:pPr>
        <w:autoSpaceDE w:val="0"/>
        <w:spacing w:line="36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Регулятивные универсальные учебные действия</w:t>
      </w:r>
    </w:p>
    <w:tbl>
      <w:tblPr>
        <w:tblStyle w:val="a3"/>
        <w:tblW w:w="15118" w:type="dxa"/>
        <w:tblLook w:val="04A0" w:firstRow="1" w:lastRow="0" w:firstColumn="1" w:lastColumn="0" w:noHBand="0" w:noVBand="1"/>
      </w:tblPr>
      <w:tblGrid>
        <w:gridCol w:w="1183"/>
        <w:gridCol w:w="6286"/>
        <w:gridCol w:w="7649"/>
      </w:tblGrid>
      <w:tr w:rsidR="00C0568E" w:rsidRPr="00C128C7" w:rsidTr="00C0568E">
        <w:tc>
          <w:tcPr>
            <w:tcW w:w="1183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Класс</w:t>
            </w:r>
          </w:p>
        </w:tc>
        <w:tc>
          <w:tcPr>
            <w:tcW w:w="6286" w:type="dxa"/>
          </w:tcPr>
          <w:p w:rsidR="00C0568E" w:rsidRPr="00C128C7" w:rsidRDefault="00C0568E" w:rsidP="00C0568E">
            <w:pPr>
              <w:autoSpaceDE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научится</w:t>
            </w:r>
          </w:p>
        </w:tc>
        <w:tc>
          <w:tcPr>
            <w:tcW w:w="7649" w:type="dxa"/>
          </w:tcPr>
          <w:p w:rsidR="00C0568E" w:rsidRPr="00C128C7" w:rsidRDefault="00C0568E" w:rsidP="00C0568E">
            <w:pPr>
              <w:autoSpaceDE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получит возможность научиться</w:t>
            </w:r>
          </w:p>
        </w:tc>
      </w:tr>
      <w:tr w:rsidR="00C0568E" w:rsidRPr="00C128C7" w:rsidTr="00C0568E">
        <w:tc>
          <w:tcPr>
            <w:tcW w:w="1183" w:type="dxa"/>
          </w:tcPr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6286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ставить учебные задачи на основе соотнесения того, что уже известно и усвоено, и того, что еще не известно;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-планировать процесс познавательно - трудовой деятельности;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анализировать и готовить предложения по урегулированию трудовых споров;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 составлять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диалоги, краткие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 рассказы на определенную тематику;</w:t>
            </w:r>
          </w:p>
          <w:p w:rsidR="00C0568E" w:rsidRPr="00C128C7" w:rsidRDefault="00C0568E" w:rsidP="00C128C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анализировать и готовить предложения по предст</w:t>
            </w:r>
            <w:r w:rsidR="00C128C7">
              <w:rPr>
                <w:rFonts w:ascii="Times New Roman" w:eastAsiaTheme="minorHAnsi" w:hAnsi="Times New Roman" w:cs="Times New Roman"/>
                <w:lang w:eastAsia="en-US"/>
              </w:rPr>
              <w:t>авлению того или иного объекта</w:t>
            </w:r>
          </w:p>
        </w:tc>
        <w:tc>
          <w:tcPr>
            <w:tcW w:w="7649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распознавать логически некорректные высказывания, отличать гипотезу от факта;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 - применять на практике нормы трудового законодательства;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анализировать и решать юридические проблемы в сфере трудовых отношений;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-применять на практике умение составлять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диалоги, краткие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 рассказы на определенную тематику;</w:t>
            </w:r>
          </w:p>
          <w:p w:rsidR="00C0568E" w:rsidRPr="00C128C7" w:rsidRDefault="00C0568E" w:rsidP="00C128C7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-анализировать и решать проблемы, возникающие в процессе общения с аудиторией</w:t>
            </w:r>
          </w:p>
        </w:tc>
      </w:tr>
    </w:tbl>
    <w:p w:rsidR="00C0568E" w:rsidRPr="00C128C7" w:rsidRDefault="00C0568E" w:rsidP="00C0568E">
      <w:pPr>
        <w:autoSpaceDE w:val="0"/>
        <w:spacing w:line="360" w:lineRule="auto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C0568E" w:rsidRPr="00C128C7" w:rsidRDefault="00C0568E" w:rsidP="00C0568E">
      <w:pPr>
        <w:autoSpaceDE w:val="0"/>
        <w:spacing w:line="360" w:lineRule="auto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Познавательные универсальные учебные действия</w:t>
      </w: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1242"/>
        <w:gridCol w:w="6237"/>
        <w:gridCol w:w="7620"/>
      </w:tblGrid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Класс</w:t>
            </w:r>
          </w:p>
        </w:tc>
        <w:tc>
          <w:tcPr>
            <w:tcW w:w="6237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научится</w:t>
            </w:r>
          </w:p>
        </w:tc>
        <w:tc>
          <w:tcPr>
            <w:tcW w:w="7620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получит возможность научиться</w:t>
            </w:r>
          </w:p>
        </w:tc>
      </w:tr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9</w:t>
            </w:r>
          </w:p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623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самостоятельно выделять и формулировать познавательную цель;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-выделять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необходимую информацию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, применять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методы информационного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 поиска, в том числе с помощью компьютерных средств;</w:t>
            </w:r>
          </w:p>
          <w:p w:rsidR="00C0568E" w:rsidRPr="00C128C7" w:rsidRDefault="00C128C7" w:rsidP="00C128C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-самостоятельно ставить задачи</w:t>
            </w:r>
          </w:p>
        </w:tc>
        <w:tc>
          <w:tcPr>
            <w:tcW w:w="7620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 способность сознательно организовывать и регулировать свою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деятельность учебную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 и общественную;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-самостоятельно получать информацию из нормативно-правовых источников и анализировать правовые документы;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видеть правовые задачи в других дисциплинах, в окружающей жизни;</w:t>
            </w:r>
          </w:p>
          <w:p w:rsidR="00C0568E" w:rsidRPr="00C128C7" w:rsidRDefault="00C0568E" w:rsidP="00C128C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планировать и осуществлять деятельность, направленную на решение зад</w:t>
            </w:r>
            <w:r w:rsidR="00C128C7">
              <w:rPr>
                <w:rFonts w:ascii="Times New Roman" w:eastAsiaTheme="minorHAnsi" w:hAnsi="Times New Roman" w:cs="Times New Roman"/>
                <w:lang w:eastAsia="en-US"/>
              </w:rPr>
              <w:t>ач исследовательского характера</w:t>
            </w:r>
          </w:p>
        </w:tc>
      </w:tr>
    </w:tbl>
    <w:p w:rsidR="00C0568E" w:rsidRPr="00C128C7" w:rsidRDefault="00C0568E" w:rsidP="00C0568E">
      <w:pPr>
        <w:autoSpaceDE w:val="0"/>
        <w:spacing w:line="360" w:lineRule="auto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lastRenderedPageBreak/>
        <w:t>Коммуникативные универсальные учебные действия</w:t>
      </w:r>
    </w:p>
    <w:tbl>
      <w:tblPr>
        <w:tblStyle w:val="a3"/>
        <w:tblW w:w="15089" w:type="dxa"/>
        <w:tblLook w:val="04A0" w:firstRow="1" w:lastRow="0" w:firstColumn="1" w:lastColumn="0" w:noHBand="0" w:noVBand="1"/>
      </w:tblPr>
      <w:tblGrid>
        <w:gridCol w:w="1242"/>
        <w:gridCol w:w="6237"/>
        <w:gridCol w:w="7610"/>
      </w:tblGrid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Класс</w:t>
            </w:r>
          </w:p>
        </w:tc>
        <w:tc>
          <w:tcPr>
            <w:tcW w:w="6237" w:type="dxa"/>
          </w:tcPr>
          <w:p w:rsidR="00C0568E" w:rsidRPr="00C128C7" w:rsidRDefault="00C0568E" w:rsidP="00C0568E">
            <w:pPr>
              <w:autoSpaceDE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научится</w:t>
            </w:r>
          </w:p>
        </w:tc>
        <w:tc>
          <w:tcPr>
            <w:tcW w:w="7610" w:type="dxa"/>
          </w:tcPr>
          <w:p w:rsidR="00C0568E" w:rsidRPr="00C128C7" w:rsidRDefault="00C0568E" w:rsidP="00C0568E">
            <w:pPr>
              <w:autoSpaceDE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получит возможность научиться</w:t>
            </w:r>
          </w:p>
        </w:tc>
      </w:tr>
      <w:tr w:rsidR="00C0568E" w:rsidRPr="00C128C7" w:rsidTr="00C0568E">
        <w:trPr>
          <w:trHeight w:val="562"/>
        </w:trPr>
        <w:tc>
          <w:tcPr>
            <w:tcW w:w="1242" w:type="dxa"/>
          </w:tcPr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9</w:t>
            </w:r>
          </w:p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623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-устанавливать рабочие отношения в группе для выполнения практических работ или проекта; 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-прогнозировать возникновение конфликтов при наличии разных точек зрения;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- работать в парах и малых группах;  </w:t>
            </w:r>
          </w:p>
          <w:p w:rsidR="00C0568E" w:rsidRPr="00C128C7" w:rsidRDefault="00C0568E" w:rsidP="00C128C7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-аргументировать свою позицию и координировать её с позициями партнёров в сотрудничестве при выработке общего реш</w:t>
            </w:r>
            <w:r w:rsidR="00C128C7">
              <w:rPr>
                <w:rFonts w:ascii="Times New Roman" w:eastAsiaTheme="minorHAnsi" w:hAnsi="Times New Roman" w:cs="Times New Roman"/>
                <w:lang w:eastAsia="en-US"/>
              </w:rPr>
              <w:t>ения в совместной деятельности.</w:t>
            </w:r>
          </w:p>
        </w:tc>
        <w:tc>
          <w:tcPr>
            <w:tcW w:w="7610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-разрешать конфликты на основе учёта интересов и позиций всех участников;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-объяснять свой выбор, строить фразы, отвечать на поставленные вопросы, аргументировать;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-формировать вербальные способы коммуникации (вижу, слышу, отвечаю, спрашиваю)</w:t>
            </w:r>
          </w:p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-объяснять свой выбор, строить фразы, отвечать на поставленные вопросы, аргументировать.</w:t>
            </w:r>
          </w:p>
          <w:p w:rsidR="00C0568E" w:rsidRPr="00C128C7" w:rsidRDefault="00C0568E" w:rsidP="00C0568E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0568E" w:rsidRPr="00C128C7" w:rsidRDefault="00C0568E" w:rsidP="00C0568E">
            <w:pPr>
              <w:autoSpaceDE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</w:tr>
    </w:tbl>
    <w:p w:rsidR="00C0568E" w:rsidRPr="00C128C7" w:rsidRDefault="00C0568E" w:rsidP="00C128C7">
      <w:pPr>
        <w:autoSpaceDE w:val="0"/>
        <w:spacing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0568E" w:rsidRPr="00C128C7" w:rsidRDefault="00C0568E" w:rsidP="00C0568E">
      <w:pPr>
        <w:autoSpaceDE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Предметные результаты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02"/>
        <w:gridCol w:w="6277"/>
        <w:gridCol w:w="7655"/>
      </w:tblGrid>
      <w:tr w:rsidR="00C0568E" w:rsidRPr="00C128C7" w:rsidTr="00C0568E">
        <w:tc>
          <w:tcPr>
            <w:tcW w:w="1202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Класс</w:t>
            </w:r>
          </w:p>
        </w:tc>
        <w:tc>
          <w:tcPr>
            <w:tcW w:w="6277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научится</w:t>
            </w:r>
          </w:p>
        </w:tc>
        <w:tc>
          <w:tcPr>
            <w:tcW w:w="7655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Ученик получит возможность научиться</w:t>
            </w:r>
          </w:p>
        </w:tc>
      </w:tr>
      <w:tr w:rsidR="00C0568E" w:rsidRPr="00C128C7" w:rsidTr="00C0568E">
        <w:tc>
          <w:tcPr>
            <w:tcW w:w="1202" w:type="dxa"/>
          </w:tcPr>
          <w:p w:rsidR="00C0568E" w:rsidRPr="00C128C7" w:rsidRDefault="00C0568E" w:rsidP="00C0568E">
            <w:pPr>
              <w:autoSpaceDE w:val="0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6277" w:type="dxa"/>
          </w:tcPr>
          <w:p w:rsidR="00C0568E" w:rsidRPr="00C128C7" w:rsidRDefault="00C0568E" w:rsidP="00C0568E">
            <w:pPr>
              <w:autoSpaceDE w:val="0"/>
              <w:rPr>
                <w:rFonts w:ascii="Times New Roman" w:eastAsiaTheme="minorHAnsi" w:hAnsi="Times New Roman" w:cs="Times New Roman"/>
                <w:iCs/>
                <w:color w:val="333333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- находить и представлять информацию </w:t>
            </w:r>
            <w:r w:rsidR="00C128C7"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в </w:t>
            </w:r>
            <w:r w:rsidR="00C128C7" w:rsidRPr="00C128C7">
              <w:rPr>
                <w:rFonts w:ascii="Times New Roman" w:eastAsiaTheme="minorHAnsi" w:hAnsi="Times New Roman" w:cs="Times New Roman"/>
                <w:i/>
                <w:iCs/>
                <w:color w:val="333333"/>
                <w:shd w:val="clear" w:color="auto" w:fill="FFFFFF"/>
                <w:lang w:eastAsia="en-US"/>
              </w:rPr>
              <w:t>области</w:t>
            </w:r>
            <w:r w:rsidRPr="00C128C7">
              <w:rPr>
                <w:rFonts w:ascii="Times New Roman" w:eastAsiaTheme="minorHAnsi" w:hAnsi="Times New Roman" w:cs="Times New Roman"/>
                <w:iCs/>
                <w:color w:val="333333"/>
                <w:shd w:val="clear" w:color="auto" w:fill="FFFFFF"/>
                <w:lang w:eastAsia="en-US"/>
              </w:rPr>
              <w:t> трудового законодательства, профессиональных интересов;</w:t>
            </w:r>
          </w:p>
          <w:p w:rsidR="00C0568E" w:rsidRPr="00C128C7" w:rsidRDefault="00C0568E" w:rsidP="00C0568E">
            <w:pPr>
              <w:autoSpaceDE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- проявлять познавательный интерес и активность в области </w:t>
            </w:r>
            <w:r w:rsidRPr="00C128C7">
              <w:rPr>
                <w:rFonts w:ascii="Times New Roman" w:eastAsiaTheme="minorHAnsi" w:hAnsi="Times New Roman" w:cs="Times New Roman"/>
                <w:color w:val="333333"/>
                <w:shd w:val="clear" w:color="auto" w:fill="FFFFFF"/>
                <w:lang w:eastAsia="en-US"/>
              </w:rPr>
              <w:t>профессиональной деятельности</w:t>
            </w:r>
          </w:p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  <w:tc>
          <w:tcPr>
            <w:tcW w:w="7655" w:type="dxa"/>
          </w:tcPr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333333"/>
                <w:shd w:val="clear" w:color="auto" w:fill="FFFFFF"/>
                <w:lang w:eastAsia="en-US"/>
              </w:rPr>
              <w:t>- объективно оценивать мотивы выбора профессии;</w:t>
            </w:r>
          </w:p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Cs/>
                <w:lang w:eastAsia="en-US"/>
              </w:rPr>
              <w:t>- использовать знания в области трудового законодательства в повседневной жизни</w:t>
            </w:r>
          </w:p>
          <w:p w:rsidR="00C0568E" w:rsidRPr="00C128C7" w:rsidRDefault="00C0568E" w:rsidP="00C0568E">
            <w:pPr>
              <w:autoSpaceDE w:val="0"/>
              <w:jc w:val="both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</w:p>
        </w:tc>
      </w:tr>
    </w:tbl>
    <w:p w:rsidR="00C0568E" w:rsidRPr="00C128C7" w:rsidRDefault="00C0568E" w:rsidP="00C0568E">
      <w:pPr>
        <w:shd w:val="clear" w:color="auto" w:fill="FFFFFF"/>
        <w:spacing w:after="15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Воспитательные результаты программы распределяются по трем уровням:</w:t>
      </w:r>
    </w:p>
    <w:p w:rsidR="00C0568E" w:rsidRPr="00C128C7" w:rsidRDefault="00C0568E" w:rsidP="00C056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Первый уровень результатов</w:t>
      </w:r>
      <w:r w:rsidRPr="00C128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</w:t>
      </w:r>
      <w:r w:rsidR="00C128C7" w:rsidRPr="00C128C7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социальных</w:t>
      </w:r>
      <w:r w:rsidRPr="00C128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C0568E" w:rsidRPr="00C128C7" w:rsidRDefault="00C0568E" w:rsidP="00C056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C0568E" w:rsidRPr="00C128C7" w:rsidRDefault="00C0568E" w:rsidP="00C056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Второй уровень результатов</w:t>
      </w:r>
      <w:r w:rsidRPr="00C128C7">
        <w:rPr>
          <w:rFonts w:ascii="Times New Roman" w:eastAsia="Times New Roman" w:hAnsi="Times New Roman" w:cs="Times New Roman"/>
          <w:color w:val="333333"/>
          <w:sz w:val="28"/>
          <w:szCs w:val="28"/>
        </w:rPr>
        <w:t> — получение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C0568E" w:rsidRPr="00C128C7" w:rsidRDefault="00C0568E" w:rsidP="00C056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C0568E" w:rsidRPr="00C128C7" w:rsidRDefault="00C0568E" w:rsidP="00C0568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Третий уровень результатов</w:t>
      </w:r>
      <w:r w:rsidRPr="00C128C7">
        <w:rPr>
          <w:rFonts w:ascii="Times New Roman" w:eastAsia="Times New Roman" w:hAnsi="Times New Roman" w:cs="Times New Roman"/>
          <w:color w:val="333333"/>
          <w:sz w:val="28"/>
          <w:szCs w:val="28"/>
        </w:rPr>
        <w:t> — получение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гражданином.</w:t>
      </w:r>
    </w:p>
    <w:p w:rsidR="00C0568E" w:rsidRPr="00C128C7" w:rsidRDefault="00C0568E" w:rsidP="00C056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128C7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C0568E" w:rsidRPr="00C128C7" w:rsidRDefault="00C0568E" w:rsidP="00C0568E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3592"/>
        <w:gridCol w:w="1428"/>
        <w:gridCol w:w="4244"/>
        <w:gridCol w:w="4087"/>
      </w:tblGrid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Наименование раздела</w:t>
            </w:r>
          </w:p>
        </w:tc>
        <w:tc>
          <w:tcPr>
            <w:tcW w:w="1433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Количество часов</w:t>
            </w:r>
          </w:p>
        </w:tc>
        <w:tc>
          <w:tcPr>
            <w:tcW w:w="4379" w:type="dxa"/>
            <w:shd w:val="clear" w:color="auto" w:fill="auto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Доля пассивности (30%)</w:t>
            </w:r>
          </w:p>
        </w:tc>
        <w:tc>
          <w:tcPr>
            <w:tcW w:w="4220" w:type="dxa"/>
            <w:shd w:val="clear" w:color="auto" w:fill="auto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Доля активности (70%)</w:t>
            </w:r>
          </w:p>
        </w:tc>
      </w:tr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</w:tcPr>
          <w:p w:rsidR="00C0568E" w:rsidRPr="00C128C7" w:rsidRDefault="00C0568E" w:rsidP="00C0568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Трудовое право - твое право</w:t>
            </w:r>
          </w:p>
        </w:tc>
        <w:tc>
          <w:tcPr>
            <w:tcW w:w="143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4379" w:type="dxa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686" w:type="dxa"/>
          </w:tcPr>
          <w:p w:rsidR="00C0568E" w:rsidRPr="00C128C7" w:rsidRDefault="00C0568E" w:rsidP="00C0568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Гид-переводчик</w:t>
            </w:r>
          </w:p>
        </w:tc>
        <w:tc>
          <w:tcPr>
            <w:tcW w:w="1433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4379" w:type="dxa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3686" w:type="dxa"/>
          </w:tcPr>
          <w:p w:rsidR="00C0568E" w:rsidRPr="00C128C7" w:rsidRDefault="00C0568E" w:rsidP="00C0568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Выбирая профессию, выбираем образ жизни</w:t>
            </w:r>
          </w:p>
        </w:tc>
        <w:tc>
          <w:tcPr>
            <w:tcW w:w="143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4379" w:type="dxa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3686" w:type="dxa"/>
          </w:tcPr>
          <w:p w:rsidR="00C0568E" w:rsidRPr="00C128C7" w:rsidRDefault="00C0568E" w:rsidP="00C0568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Я и моя будущая профессия</w:t>
            </w:r>
          </w:p>
        </w:tc>
        <w:tc>
          <w:tcPr>
            <w:tcW w:w="143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4379" w:type="dxa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4220" w:type="dxa"/>
            <w:shd w:val="clear" w:color="auto" w:fill="auto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C0568E" w:rsidRPr="00C128C7" w:rsidTr="00C0568E">
        <w:tc>
          <w:tcPr>
            <w:tcW w:w="1242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86" w:type="dxa"/>
          </w:tcPr>
          <w:p w:rsidR="00C0568E" w:rsidRPr="00C128C7" w:rsidRDefault="00C0568E" w:rsidP="00C0568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43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4379" w:type="dxa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4220" w:type="dxa"/>
            <w:shd w:val="clear" w:color="auto" w:fill="auto"/>
          </w:tcPr>
          <w:p w:rsidR="00C0568E" w:rsidRPr="00C128C7" w:rsidRDefault="003A4EE1" w:rsidP="00C0568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18</w:t>
            </w:r>
          </w:p>
        </w:tc>
      </w:tr>
    </w:tbl>
    <w:p w:rsidR="00C0568E" w:rsidRPr="00C128C7" w:rsidRDefault="00C0568E" w:rsidP="00C0568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3801"/>
        <w:gridCol w:w="5987"/>
        <w:gridCol w:w="3349"/>
      </w:tblGrid>
      <w:tr w:rsidR="00C0568E" w:rsidRPr="00C128C7" w:rsidTr="00C128C7">
        <w:tc>
          <w:tcPr>
            <w:tcW w:w="1423" w:type="dxa"/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</w:rPr>
              <w:t>Название темы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</w:rPr>
              <w:t>Краткое содержание темы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</w:rPr>
              <w:t>Формы организации образовательного процесса</w:t>
            </w:r>
          </w:p>
        </w:tc>
      </w:tr>
      <w:tr w:rsidR="003A4EE1" w:rsidRPr="00C128C7" w:rsidTr="00AB6B09">
        <w:tc>
          <w:tcPr>
            <w:tcW w:w="14560" w:type="dxa"/>
            <w:gridSpan w:val="4"/>
          </w:tcPr>
          <w:p w:rsidR="003A4EE1" w:rsidRPr="00C128C7" w:rsidRDefault="003A4EE1" w:rsidP="003A4E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28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класс</w:t>
            </w:r>
          </w:p>
        </w:tc>
      </w:tr>
      <w:tr w:rsidR="003A4EE1" w:rsidRPr="00C128C7" w:rsidTr="00652843">
        <w:tc>
          <w:tcPr>
            <w:tcW w:w="14560" w:type="dxa"/>
            <w:gridSpan w:val="4"/>
          </w:tcPr>
          <w:p w:rsidR="003A4EE1" w:rsidRPr="00C128C7" w:rsidRDefault="003A4EE1" w:rsidP="003A4E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Трудовое право - твое право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Понятие трудового права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ТК Российской Федерации, трудовое право, договор.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Устная и письменная формы заключения трудового договора. Виды договоров. Условия законности и действительности договоров. Ответственность за нарушение договора.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Трудовое соглашение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Трудовое соглашение, трудовой договор</w:t>
            </w:r>
            <w:r w:rsid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Порядок заключения коллективного договора, содержание коллективного договора</w:t>
            </w:r>
          </w:p>
        </w:tc>
        <w:tc>
          <w:tcPr>
            <w:tcW w:w="3349" w:type="dxa"/>
          </w:tcPr>
          <w:p w:rsidR="00C0568E" w:rsidRPr="00C128C7" w:rsidRDefault="00C128C7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</w:rPr>
              <w:t>Деловая игра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Работа в малых группах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Занятость и трудоустройство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Рынок труда, безработица</w:t>
            </w:r>
            <w:r w:rsid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Прожиточный минимум, государственная политика в области занятости, трудоустройство</w:t>
            </w:r>
          </w:p>
        </w:tc>
        <w:tc>
          <w:tcPr>
            <w:tcW w:w="3349" w:type="dxa"/>
          </w:tcPr>
          <w:p w:rsidR="00C0568E" w:rsidRPr="00C128C7" w:rsidRDefault="00C128C7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анкетирование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Порядок взаимоотношений  работника и работодателя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Работодатель, трудовая книжка</w:t>
            </w:r>
            <w:r w:rsid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Взаимные обязательства, трудовые обязанности</w:t>
            </w:r>
          </w:p>
        </w:tc>
        <w:tc>
          <w:tcPr>
            <w:tcW w:w="3349" w:type="dxa"/>
          </w:tcPr>
          <w:p w:rsidR="00C0568E" w:rsidRPr="00C128C7" w:rsidRDefault="00C128C7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екция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Мини - проект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5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Трудовые споры и дисциплинарная ответственность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Трудовые споры: индивидуальные и коллективные</w:t>
            </w:r>
            <w:r w:rsid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Дисциплинарная ответственность, должность, споры</w:t>
            </w:r>
          </w:p>
        </w:tc>
        <w:tc>
          <w:tcPr>
            <w:tcW w:w="3349" w:type="dxa"/>
          </w:tcPr>
          <w:p w:rsidR="00C0568E" w:rsidRPr="00C128C7" w:rsidRDefault="00C128C7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екция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Работа в малых группах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6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Материальная ответственность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Нарушения, </w:t>
            </w: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материальная ответственность</w:t>
            </w:r>
            <w:r w:rsidR="00C128C7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Виды </w:t>
            </w:r>
            <w:r w:rsidR="00C128C7" w:rsidRPr="00C128C7">
              <w:rPr>
                <w:rFonts w:ascii="Times New Roman" w:eastAsiaTheme="minorHAnsi" w:hAnsi="Times New Roman" w:cs="Times New Roman"/>
                <w:lang w:eastAsia="en-US"/>
              </w:rPr>
              <w:t>материальной ответственности6 ограниченная, полная, коллективная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беседа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Правовое урегулирование несовершеннолетних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Срочный трудовой договор, подросток, несовершеннолетний</w:t>
            </w:r>
            <w:r w:rsid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Физическое и юридическое лицо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Социологическое исследование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8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Льготы, гарантии и компенсации, предусмотренные законодательством. Проект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Льготы, гарантии</w:t>
            </w:r>
            <w:r w:rsid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,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компенсации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Проектная деятельность</w:t>
            </w:r>
          </w:p>
        </w:tc>
      </w:tr>
      <w:tr w:rsidR="003A4EE1" w:rsidRPr="00C128C7" w:rsidTr="007C529B">
        <w:tc>
          <w:tcPr>
            <w:tcW w:w="14560" w:type="dxa"/>
            <w:gridSpan w:val="4"/>
          </w:tcPr>
          <w:p w:rsidR="003A4EE1" w:rsidRPr="00C128C7" w:rsidRDefault="003A4EE1" w:rsidP="003A4E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Гид - переводчик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9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Экскурс в профессию гид - переводчик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Группа, переводчик, экскурсия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10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Переводчик как языковая деятельность и его особенности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Публичное выступление, ораторское искусство, перевод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беседа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128C7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Общее знакомство с основными видами деятельности гида-переводчика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Переводчик – синхронист, учитель иностранного языка</w:t>
            </w:r>
            <w:r w:rsid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="00C128C7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Секретарь – референт, гид – экскурсовод, сотрудник архива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12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Деятельность гида-переводчика при сопровождении делегации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Делегация, туризм, общественные мероприятия, бизнес</w:t>
            </w:r>
          </w:p>
        </w:tc>
        <w:tc>
          <w:tcPr>
            <w:tcW w:w="3349" w:type="dxa"/>
          </w:tcPr>
          <w:p w:rsidR="00C0568E" w:rsidRPr="00C128C7" w:rsidRDefault="00412549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Круглый стол 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13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Письменный перевод и его особенности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Перевод, отличительные особенности перевода, письменный и устные переводы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14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Деятельность гида - переводчика на предприятии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Переводчик технических тестов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беседа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15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Деятельность гида - переводчика на предприятии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Переводчик технических тестов</w:t>
            </w:r>
          </w:p>
        </w:tc>
        <w:tc>
          <w:tcPr>
            <w:tcW w:w="3349" w:type="dxa"/>
          </w:tcPr>
          <w:p w:rsidR="00C0568E" w:rsidRPr="00C128C7" w:rsidRDefault="00412549" w:rsidP="00412549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Деловая игра 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16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Деятельность гида-переводчика в сфере культуры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Переводчик художественных тестов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Проектная деятельность</w:t>
            </w:r>
          </w:p>
        </w:tc>
      </w:tr>
      <w:tr w:rsidR="003A4EE1" w:rsidRPr="00C128C7" w:rsidTr="00212EF4">
        <w:tc>
          <w:tcPr>
            <w:tcW w:w="14560" w:type="dxa"/>
            <w:gridSpan w:val="4"/>
          </w:tcPr>
          <w:p w:rsidR="003A4EE1" w:rsidRPr="00C128C7" w:rsidRDefault="003A4EE1" w:rsidP="003A4E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/>
              </w:rPr>
              <w:t>Выбирая профессию, выбираем образ жизни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17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Темперамент и профессия. Определение темперамента.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Холерик, сангвиник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Лекция, 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Темперамент и профессия. Определение темперамента.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Флегматик, меланхолик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19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Чувства и эмоции.  Истоки негативных эмоций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Эмоции, чувства, истоки эмоций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Работа в малых группах</w:t>
            </w:r>
            <w:r w:rsidR="0041254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="00412549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20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Что такое стресс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Причины стресса</w:t>
            </w:r>
          </w:p>
        </w:tc>
        <w:tc>
          <w:tcPr>
            <w:tcW w:w="3349" w:type="dxa"/>
          </w:tcPr>
          <w:p w:rsidR="00C0568E" w:rsidRPr="00C128C7" w:rsidRDefault="00412549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21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Определение типа мышления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Дедуктивное мышление, критическое мышление, индуктивное мышление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C0568E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</w:t>
            </w:r>
            <w:r w:rsidR="00412549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Определение типа мышления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Аналитическое мышление, следственное мышление, систематическое мышление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23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Интересы и склонности в выборе профессии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Интерес, склонность</w:t>
            </w:r>
            <w:r w:rsidR="00412549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="00412549"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 xml:space="preserve"> Типы способностей</w:t>
            </w:r>
          </w:p>
        </w:tc>
        <w:tc>
          <w:tcPr>
            <w:tcW w:w="3349" w:type="dxa"/>
          </w:tcPr>
          <w:p w:rsidR="00C0568E" w:rsidRPr="00C128C7" w:rsidRDefault="00412549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24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Мотивы и потребности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Потребность, мотив выбора профессии</w:t>
            </w:r>
          </w:p>
        </w:tc>
        <w:tc>
          <w:tcPr>
            <w:tcW w:w="3349" w:type="dxa"/>
          </w:tcPr>
          <w:p w:rsidR="00C0568E" w:rsidRPr="00C128C7" w:rsidRDefault="00412549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екция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25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Классификация профессий. Признаки профессий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Классификация типов профессий по Климову: «человек – человек», «человек – художественный образ», «человек – техника»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412549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26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Профессиональная карьера и здоровье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Карьера, здоровье, профпригодность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Проектная деятельность</w:t>
            </w:r>
          </w:p>
        </w:tc>
      </w:tr>
      <w:tr w:rsidR="003A4EE1" w:rsidRPr="00C128C7" w:rsidTr="0005280A">
        <w:tc>
          <w:tcPr>
            <w:tcW w:w="14560" w:type="dxa"/>
            <w:gridSpan w:val="4"/>
          </w:tcPr>
          <w:p w:rsidR="003A4EE1" w:rsidRPr="00C128C7" w:rsidRDefault="003A4EE1" w:rsidP="003A4E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/>
              </w:rPr>
              <w:t>Я и моя будущая профессия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27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Профессиональное самоопределение: что это?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Талант, склонности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</w:t>
            </w:r>
            <w:r w:rsidR="003A4EE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="003A4EE1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28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Разнообразие современных профессий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Специальность, профессии, рынок труда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беседа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29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Наступает время: секреты выбора профессии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Планирование, обдумывание профессионального жизненного пути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тестирование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30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Индивидуально - психологические особенности человека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Характер, способности</w:t>
            </w:r>
          </w:p>
        </w:tc>
        <w:tc>
          <w:tcPr>
            <w:tcW w:w="3349" w:type="dxa"/>
          </w:tcPr>
          <w:p w:rsidR="00C0568E" w:rsidRPr="00C128C7" w:rsidRDefault="003A4EE1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екция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Деловая игра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lastRenderedPageBreak/>
              <w:t>3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rPr>
                <w:rFonts w:ascii="Times New Roman" w:eastAsia="Times New Roman" w:hAnsi="Times New Roman" w:cs="Times New Roman"/>
                <w:b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Психологические основы выбора профессии. Сочинение: профессия и человек. Психология самоопределения.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Самоопределение</w:t>
            </w:r>
          </w:p>
        </w:tc>
        <w:tc>
          <w:tcPr>
            <w:tcW w:w="3349" w:type="dxa"/>
          </w:tcPr>
          <w:p w:rsidR="00C0568E" w:rsidRPr="00C128C7" w:rsidRDefault="003A4EE1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</w:t>
            </w:r>
            <w:r w:rsidR="00C0568E"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Письменный опрос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32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rPr>
                <w:rFonts w:ascii="Times New Roman" w:eastAsia="Times New Roman" w:hAnsi="Times New Roman" w:cs="Times New Roman"/>
                <w:b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Черты характера и профессиональный выбор.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Характер и профессиональный выбор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лекция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33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Способности человека. Взаимосвязь психики человека и его способностей. Способности и профессиональный выбор.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Способности и  профессиональный выбор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Работа в малых группах</w:t>
            </w:r>
          </w:p>
        </w:tc>
      </w:tr>
      <w:tr w:rsidR="00C0568E" w:rsidRPr="00C128C7" w:rsidTr="00C128C7">
        <w:tc>
          <w:tcPr>
            <w:tcW w:w="1423" w:type="dxa"/>
          </w:tcPr>
          <w:p w:rsidR="00C0568E" w:rsidRPr="00C128C7" w:rsidRDefault="003A4EE1" w:rsidP="00C056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34</w:t>
            </w:r>
          </w:p>
        </w:tc>
        <w:tc>
          <w:tcPr>
            <w:tcW w:w="3801" w:type="dxa"/>
          </w:tcPr>
          <w:p w:rsidR="00C0568E" w:rsidRPr="00C128C7" w:rsidRDefault="00C0568E" w:rsidP="00C0568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28C7">
              <w:rPr>
                <w:rFonts w:ascii="Times New Roman" w:eastAsia="Times New Roman" w:hAnsi="Times New Roman" w:cs="Times New Roman"/>
              </w:rPr>
              <w:t>Самооценка и уровень притязаний. Проект «Мой выбор профессии»</w:t>
            </w:r>
          </w:p>
        </w:tc>
        <w:tc>
          <w:tcPr>
            <w:tcW w:w="5987" w:type="dxa"/>
          </w:tcPr>
          <w:p w:rsidR="00C0568E" w:rsidRPr="00C128C7" w:rsidRDefault="00C0568E" w:rsidP="00C0568E">
            <w:pPr>
              <w:jc w:val="both"/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/>
              </w:rPr>
              <w:t>Самооценка, уровень притязаний, проектирование</w:t>
            </w:r>
          </w:p>
        </w:tc>
        <w:tc>
          <w:tcPr>
            <w:tcW w:w="3349" w:type="dxa"/>
          </w:tcPr>
          <w:p w:rsidR="00C0568E" w:rsidRPr="00C128C7" w:rsidRDefault="00C0568E" w:rsidP="00C0568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C128C7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Проектная деятельность</w:t>
            </w:r>
          </w:p>
        </w:tc>
      </w:tr>
    </w:tbl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Формы диагностики и подведения итогов</w:t>
      </w:r>
    </w:p>
    <w:p w:rsidR="00C0568E" w:rsidRPr="00C128C7" w:rsidRDefault="00C0568E" w:rsidP="00C0568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Формой диагностики и подведения итогов является создание и защита проекта обучающихся в конце учебного года</w:t>
      </w: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3A4E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Учебно-методическое и информационное обеспечение</w:t>
      </w:r>
    </w:p>
    <w:p w:rsidR="00C0568E" w:rsidRPr="00C128C7" w:rsidRDefault="00C0568E" w:rsidP="00C0568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Для осуществления образовательного процесса используется: компьютер, принтер, мультимедийный проектор.</w:t>
      </w:r>
    </w:p>
    <w:p w:rsidR="00C0568E" w:rsidRPr="00C128C7" w:rsidRDefault="00C0568E" w:rsidP="00C056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Литература для учителя:</w:t>
      </w:r>
    </w:p>
    <w:p w:rsidR="00C0568E" w:rsidRPr="00C128C7" w:rsidRDefault="00C0568E" w:rsidP="00C056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1.Е.Ю.Пряжникова, </w:t>
      </w:r>
      <w:proofErr w:type="spellStart"/>
      <w:r w:rsidRPr="00C128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Н.С.Пряжников</w:t>
      </w:r>
      <w:proofErr w:type="spellEnd"/>
      <w:r w:rsidRPr="00C128C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Профориентация, Москва, Издательский центр «Академия»</w:t>
      </w:r>
    </w:p>
    <w:p w:rsidR="00C0568E" w:rsidRPr="00C128C7" w:rsidRDefault="00C0568E" w:rsidP="00C0568E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2.Г.Б.Голуб, </w:t>
      </w:r>
      <w:proofErr w:type="spellStart"/>
      <w:proofErr w:type="gramStart"/>
      <w:r w:rsidRPr="00C128C7">
        <w:rPr>
          <w:rFonts w:ascii="Times New Roman" w:eastAsia="Times New Roman" w:hAnsi="Times New Roman" w:cs="Times New Roman"/>
          <w:color w:val="000000"/>
          <w:sz w:val="28"/>
          <w:szCs w:val="28"/>
        </w:rPr>
        <w:t>А.В.Великанова</w:t>
      </w:r>
      <w:proofErr w:type="spellEnd"/>
      <w:r w:rsidRPr="00C12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12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28C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Pr="00C12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учащихся, Издательский дом Федоров, издательство «Учебная литература»,</w:t>
      </w:r>
    </w:p>
    <w:p w:rsidR="00C0568E" w:rsidRPr="00C128C7" w:rsidRDefault="00C0568E" w:rsidP="00C0568E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sz w:val="28"/>
          <w:szCs w:val="28"/>
        </w:rPr>
        <w:t>3.Заморенова Н.Г., Яковлев А.П. Сам себе адвокат. Пособие для граждан по решению конфликтных ситуаций. – М.: Юриспруденция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4.Кудрина Т.Н. Вы покупатель. Поступаем правильно. – М.: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Эксмоъ</w:t>
      </w:r>
      <w:proofErr w:type="spellEnd"/>
    </w:p>
    <w:p w:rsidR="00C0568E" w:rsidRPr="00C128C7" w:rsidRDefault="00C0568E" w:rsidP="00C0568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Элективный курс Гид-переводчик». Москва «</w:t>
      </w:r>
      <w:proofErr w:type="spellStart"/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</w:t>
      </w:r>
      <w:proofErr w:type="spellEnd"/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Астрель</w:t>
      </w:r>
      <w:proofErr w:type="spellEnd"/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Хранитель».</w:t>
      </w:r>
    </w:p>
    <w:p w:rsidR="00C0568E" w:rsidRPr="00C128C7" w:rsidRDefault="00C0568E" w:rsidP="00C0568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6.Популярная иллюстрированная энциклопедия «Русская культура». Москва «Дрофа Плюс». </w:t>
      </w:r>
    </w:p>
    <w:p w:rsidR="00C0568E" w:rsidRPr="00C128C7" w:rsidRDefault="00C0568E" w:rsidP="00C0568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proofErr w:type="spellStart"/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Перевезенцев</w:t>
      </w:r>
      <w:proofErr w:type="spellEnd"/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 «Россия. Великая судьба». Москва «Белый город». </w:t>
      </w:r>
    </w:p>
    <w:p w:rsidR="00C0568E" w:rsidRPr="00C128C7" w:rsidRDefault="00C0568E" w:rsidP="00C0568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8. «История мирового искусства». Москва. </w:t>
      </w:r>
    </w:p>
    <w:p w:rsidR="00C0568E" w:rsidRPr="00C128C7" w:rsidRDefault="00C0568E" w:rsidP="00C0568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«Шедевры русской живописи». Москва «Белый город». 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Выбирая профессию, выбираем образ жизни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Е.И.Фадеева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М.В.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Ясюкевич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Грецов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А.Г. Выбираем профессию. Советы практического </w:t>
      </w:r>
      <w:proofErr w:type="gram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психолога.-</w:t>
      </w:r>
      <w:proofErr w:type="gram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СП: Питер, 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Кондратьева О.Г. Дневник профессионального самоопределения. Методическое </w:t>
      </w:r>
      <w:proofErr w:type="gram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пособие.-</w:t>
      </w:r>
      <w:proofErr w:type="gram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Иркутск: ИПКРО.,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13.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Пряжников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Н.С. Игры и методики для профессионального самоопределения старшеклассников. М., 2004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Психологическое сопровождение выбора профессии. /Под ред. Л.М. </w:t>
      </w:r>
      <w:proofErr w:type="gram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Митиной.-</w:t>
      </w:r>
      <w:proofErr w:type="gram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М., 1998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15. Климов Е.А. Как выбирать профессию.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Пряжников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Н.С. Методы активизации профессионального и личностного самоопределения. – М.: Изд-во Московского психолого-социального института; Воронеж: НПО МОДЭК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Резапкина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Г.В. Секреты выбора профессии. – М.: Генезис, 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18. Савченко М.Ю. Профориентация. Личностное развитие. М</w:t>
      </w:r>
    </w:p>
    <w:p w:rsidR="00C0568E" w:rsidRPr="00C128C7" w:rsidRDefault="00C0568E" w:rsidP="00C056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Интернет-ресурсы и другие электронные информационные источники: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http://www.consultant.ru/ - официальный сайт компании «Консультант Плюс».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http://www.garant.ru/ - информационно-правовой портал «Гарант».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http://trudovoepravo.ru/ - сайт по трудовому праву.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http://www.jobcard.ru/ -  интернет-обозреватель по трудовому праву.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http://labourlawyer.ru/ - сайт по юридической помощи по трудовым спорам.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http://www.staffexpert.ru/content/Consult/ - консультации по трудовому праву.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http://.www.proshkolu.ru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http://.www.kraeved.ru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http://.www.openclass.ru</w:t>
      </w:r>
    </w:p>
    <w:p w:rsidR="00C0568E" w:rsidRPr="001C6A74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1C6A74">
        <w:rPr>
          <w:rFonts w:ascii="Times New Roman" w:eastAsiaTheme="minorHAnsi" w:hAnsi="Times New Roman" w:cs="Times New Roman"/>
          <w:sz w:val="28"/>
          <w:szCs w:val="28"/>
          <w:lang w:eastAsia="en-US"/>
        </w:rPr>
        <w:t>://.</w:t>
      </w: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Pr="001C6A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it</w:t>
      </w:r>
      <w:r w:rsidRPr="001C6A7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1C6A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C0568E" w:rsidRPr="001C6A74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1C6A74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festival</w:t>
      </w:r>
      <w:r w:rsidRPr="001C6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september</w:t>
      </w:r>
      <w:proofErr w:type="spellEnd"/>
      <w:r w:rsidRPr="001C6A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http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://.</w:t>
      </w: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pedsovet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://.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wikipedia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org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C128C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wiki</w:t>
      </w:r>
    </w:p>
    <w:p w:rsidR="00C0568E" w:rsidRPr="00C128C7" w:rsidRDefault="00C0568E" w:rsidP="003A4E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0568E" w:rsidRPr="00C128C7" w:rsidRDefault="00C0568E" w:rsidP="00C056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12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Список литературы для обучающихся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1.Правовой справочник для учеников общеобразовательных школ и их родителей / Сост. Г.Л.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Фриш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. – М.: УЦ «Перспектива»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2.Тимофеева К.В. Юридический справочник на все случаи жизни.</w:t>
      </w:r>
    </w:p>
    <w:p w:rsidR="00C0568E" w:rsidRPr="00C128C7" w:rsidRDefault="00C0568E" w:rsidP="00C056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Миньяр-</w:t>
      </w:r>
      <w:proofErr w:type="spellStart"/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Белорунев</w:t>
      </w:r>
      <w:proofErr w:type="spellEnd"/>
      <w:r w:rsidRPr="00C128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Р.К. Как стать переводчиком «Стела», Москва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4. </w:t>
      </w: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Черникова Т. В.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Профориентационная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поддержка старшеклассников: </w:t>
      </w:r>
      <w:proofErr w:type="gram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учеб.-</w:t>
      </w:r>
      <w:proofErr w:type="gram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метод. пособие.- М.: Глобус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5 .Чистякова</w:t>
      </w:r>
      <w:proofErr w:type="gram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С.Н., Родичев Н.Ф. Материалы курса "Образовательно-профессиональное самоопределение школьников в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предпрофильной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подготовке и профильном обучении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Резапкина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Г.В. Секреты выбора профессии, или путеводитель выпускника. –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Инфоуроки</w:t>
      </w:r>
      <w:proofErr w:type="spellEnd"/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Белова Т.В., Волошина И.А., Солнцева А.А. Справочник начинающего профконсультанта. 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Климов В.А. Как выбрать профессию. 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proofErr w:type="spellStart"/>
      <w:proofErr w:type="gram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Пвсковский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Д.В.</w:t>
      </w:r>
      <w:proofErr w:type="gram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мы знаем и чего не знаем о себе? </w:t>
      </w: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proofErr w:type="spellStart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Резапкина</w:t>
      </w:r>
      <w:proofErr w:type="spellEnd"/>
      <w:r w:rsidRPr="00C128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Т.В. Секреты выбора профессии. М.: «Генезис»</w:t>
      </w: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568E" w:rsidRPr="00C128C7" w:rsidRDefault="00C0568E" w:rsidP="00C0568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568E" w:rsidRPr="00C128C7" w:rsidRDefault="00C0568E" w:rsidP="00C0568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568E" w:rsidRPr="00C128C7" w:rsidRDefault="00C0568E" w:rsidP="00C0568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128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Темы проектов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102"/>
        <w:gridCol w:w="3373"/>
        <w:gridCol w:w="5279"/>
      </w:tblGrid>
      <w:tr w:rsidR="00C0568E" w:rsidRPr="00C128C7" w:rsidTr="00C0568E">
        <w:tc>
          <w:tcPr>
            <w:tcW w:w="817" w:type="dxa"/>
          </w:tcPr>
          <w:p w:rsidR="00C0568E" w:rsidRPr="00C128C7" w:rsidRDefault="00C0568E" w:rsidP="00C0568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</w:p>
          <w:p w:rsidR="00C0568E" w:rsidRPr="00C128C7" w:rsidRDefault="00C0568E" w:rsidP="00C0568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5210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Наименование раздела</w:t>
            </w:r>
          </w:p>
        </w:tc>
        <w:tc>
          <w:tcPr>
            <w:tcW w:w="343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Тема проекта</w:t>
            </w:r>
          </w:p>
        </w:tc>
        <w:tc>
          <w:tcPr>
            <w:tcW w:w="5386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Предполагаемый продукт</w:t>
            </w:r>
          </w:p>
        </w:tc>
      </w:tr>
      <w:tr w:rsidR="00C0568E" w:rsidRPr="00C128C7" w:rsidTr="00C0568E">
        <w:trPr>
          <w:trHeight w:val="139"/>
        </w:trPr>
        <w:tc>
          <w:tcPr>
            <w:tcW w:w="81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210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Трудовое право - твое право</w:t>
            </w:r>
          </w:p>
        </w:tc>
        <w:tc>
          <w:tcPr>
            <w:tcW w:w="343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«Трудовое право»</w:t>
            </w:r>
          </w:p>
        </w:tc>
        <w:tc>
          <w:tcPr>
            <w:tcW w:w="5386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памятка</w:t>
            </w:r>
          </w:p>
        </w:tc>
      </w:tr>
      <w:tr w:rsidR="00C0568E" w:rsidRPr="00C128C7" w:rsidTr="00C0568E">
        <w:trPr>
          <w:trHeight w:val="139"/>
        </w:trPr>
        <w:tc>
          <w:tcPr>
            <w:tcW w:w="81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5210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Гид - переводчик</w:t>
            </w:r>
          </w:p>
        </w:tc>
        <w:tc>
          <w:tcPr>
            <w:tcW w:w="343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«Гид – переводчик в музее»</w:t>
            </w:r>
          </w:p>
        </w:tc>
        <w:tc>
          <w:tcPr>
            <w:tcW w:w="5386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памятка</w:t>
            </w:r>
          </w:p>
        </w:tc>
      </w:tr>
      <w:tr w:rsidR="00C0568E" w:rsidRPr="00C128C7" w:rsidTr="00C0568E">
        <w:trPr>
          <w:trHeight w:val="139"/>
        </w:trPr>
        <w:tc>
          <w:tcPr>
            <w:tcW w:w="81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5210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Выбирая профессию, выбираем образ жизни</w:t>
            </w:r>
          </w:p>
        </w:tc>
        <w:tc>
          <w:tcPr>
            <w:tcW w:w="343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Мотивы выбора профессии</w:t>
            </w:r>
          </w:p>
        </w:tc>
        <w:tc>
          <w:tcPr>
            <w:tcW w:w="5386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памятка</w:t>
            </w:r>
          </w:p>
        </w:tc>
      </w:tr>
      <w:tr w:rsidR="00C0568E" w:rsidRPr="00C128C7" w:rsidTr="00C0568E">
        <w:trPr>
          <w:trHeight w:val="139"/>
        </w:trPr>
        <w:tc>
          <w:tcPr>
            <w:tcW w:w="81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5210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b/>
                <w:lang w:eastAsia="en-US"/>
              </w:rPr>
              <w:t>Я и моя будущая профессия</w:t>
            </w:r>
          </w:p>
        </w:tc>
        <w:tc>
          <w:tcPr>
            <w:tcW w:w="3437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Мир профессий</w:t>
            </w:r>
          </w:p>
        </w:tc>
        <w:tc>
          <w:tcPr>
            <w:tcW w:w="5386" w:type="dxa"/>
          </w:tcPr>
          <w:p w:rsidR="00C0568E" w:rsidRPr="00C128C7" w:rsidRDefault="00C0568E" w:rsidP="00C0568E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128C7">
              <w:rPr>
                <w:rFonts w:ascii="Times New Roman" w:eastAsiaTheme="minorHAnsi" w:hAnsi="Times New Roman" w:cs="Times New Roman"/>
                <w:lang w:eastAsia="en-US"/>
              </w:rPr>
              <w:t>буклет</w:t>
            </w:r>
          </w:p>
        </w:tc>
      </w:tr>
    </w:tbl>
    <w:p w:rsidR="00C0568E" w:rsidRPr="00C128C7" w:rsidRDefault="00C0568E" w:rsidP="00C0568E">
      <w:pPr>
        <w:pStyle w:val="c18"/>
        <w:spacing w:before="0" w:beforeAutospacing="0" w:after="0" w:afterAutospacing="0"/>
        <w:ind w:left="568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C0568E" w:rsidRPr="00C128C7" w:rsidRDefault="00C0568E" w:rsidP="00C0568E">
      <w:pPr>
        <w:pStyle w:val="c18"/>
        <w:spacing w:before="0" w:beforeAutospacing="0" w:after="0" w:afterAutospacing="0"/>
        <w:ind w:left="568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D29B7" w:rsidRPr="00C128C7" w:rsidRDefault="001D29B7">
      <w:pPr>
        <w:rPr>
          <w:rFonts w:ascii="Times New Roman" w:hAnsi="Times New Roman" w:cs="Times New Roman"/>
        </w:rPr>
      </w:pPr>
    </w:p>
    <w:sectPr w:rsidR="001D29B7" w:rsidRPr="00C128C7" w:rsidSect="00C0568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42"/>
    <w:rsid w:val="00004142"/>
    <w:rsid w:val="001C6A74"/>
    <w:rsid w:val="001D29B7"/>
    <w:rsid w:val="003A4EE1"/>
    <w:rsid w:val="00412549"/>
    <w:rsid w:val="00AA1F08"/>
    <w:rsid w:val="00C0568E"/>
    <w:rsid w:val="00C1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3A06"/>
  <w15:chartTrackingRefBased/>
  <w15:docId w15:val="{8B008DD7-C549-42E5-BBE8-5570C472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0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568E"/>
  </w:style>
  <w:style w:type="table" w:styleId="a3">
    <w:name w:val="Table Grid"/>
    <w:basedOn w:val="a1"/>
    <w:uiPriority w:val="59"/>
    <w:rsid w:val="00C0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2024-11-17T12:23:00Z</dcterms:created>
  <dcterms:modified xsi:type="dcterms:W3CDTF">2024-11-17T16:04:00Z</dcterms:modified>
</cp:coreProperties>
</file>